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3358" w14:textId="6F21F2B9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A6DB68B" wp14:editId="2068CA34">
            <wp:extent cx="1581150" cy="733425"/>
            <wp:effectExtent l="0" t="0" r="0" b="9525"/>
            <wp:docPr id="3" name="Obrázek 3" descr="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97B3" w14:textId="77777777" w:rsidR="00960446" w:rsidRPr="00960446" w:rsidRDefault="00960446" w:rsidP="00960446">
      <w:pPr>
        <w:shd w:val="clear" w:color="auto" w:fill="DEF2F9"/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</w:t>
      </w:r>
      <w:proofErr w:type="gramStart"/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eský  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odací</w:t>
      </w:r>
      <w:proofErr w:type="gramEnd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věřovací  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nformační  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árodní  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erminál</w:t>
      </w:r>
    </w:p>
    <w:p w14:paraId="308D9AF9" w14:textId="77777777" w:rsidR="00960446" w:rsidRPr="00960446" w:rsidRDefault="00960446" w:rsidP="00960446">
      <w:pPr>
        <w:shd w:val="clear" w:color="auto" w:fill="DEF2F9"/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37F2058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Czech </w:t>
      </w:r>
      <w:proofErr w:type="gramStart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POINT  je</w:t>
      </w:r>
      <w:proofErr w:type="gramEnd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univerzální kontaktní místo veřejné správy poskytující občanům zejména ověřené výpisy z informačních systémů veřejné správy, např. Výpis z Rejstříku trestů, Výpis z Katastru nemovitostí, Výpis z bodového hodnocení řidiče, Výpis z Veřejných rejstříků atd. a řadu dalších služeb, např. podání Žádosti o zřízení datové schránky nebo autorizovanou konverzi dokumentů.</w:t>
      </w:r>
    </w:p>
    <w:p w14:paraId="7F089A4B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Obecní úřad Dolní Brusnice</w:t>
      </w: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 se připojil do sítě kontaktních míst projektu 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Czech POINT</w:t>
      </w:r>
    </w:p>
    <w:p w14:paraId="081436A5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projektu Czech POINT je vytvořit garantovanou službu pro komunikaci se státem prostřednictvím jednoho universálního místa, kde je možné získat a ověřit data z veřejných i neveřejných informačních systémů, úředně ověřit dokumenty a listiny, převést písemné dokumenty do elektronické podoby a naopak, získat informace o průběhu správních řízení ve vztahu k občanovi a podat podání pro zahájení řízení správních orgánů. Jde tedy o maximální využití údajů ve vlastnictví státu tak, aby byly minimalizovány požadavky na občany.</w:t>
      </w:r>
    </w:p>
    <w:p w14:paraId="0A81141D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1"/>
        <w:rPr>
          <w:rFonts w:ascii="inherit" w:eastAsia="Times New Roman" w:hAnsi="inherit" w:cs="Times New Roman"/>
          <w:color w:val="004B8F"/>
          <w:sz w:val="51"/>
          <w:szCs w:val="51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51"/>
          <w:szCs w:val="51"/>
          <w:lang w:eastAsia="cs-CZ"/>
        </w:rPr>
        <w:t>Služby pro veřejnost</w:t>
      </w:r>
    </w:p>
    <w:p w14:paraId="14ED4A8B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Czech POINT poskytuje pro veřejnost </w:t>
      </w:r>
      <w:hyperlink r:id="rId6" w:history="1">
        <w:r w:rsidRPr="00960446">
          <w:rPr>
            <w:rFonts w:ascii="Times New Roman" w:eastAsia="Times New Roman" w:hAnsi="Times New Roman" w:cs="Times New Roman"/>
            <w:color w:val="004B8F"/>
            <w:sz w:val="24"/>
            <w:szCs w:val="24"/>
            <w:u w:val="single"/>
            <w:lang w:eastAsia="cs-CZ"/>
          </w:rPr>
          <w:t>celou řadu služeb</w:t>
        </w:r>
      </w:hyperlink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E517E33" w14:textId="77777777" w:rsidR="00960446" w:rsidRPr="00960446" w:rsidRDefault="00960446" w:rsidP="00960446">
      <w:pPr>
        <w:numPr>
          <w:ilvl w:val="0"/>
          <w:numId w:val="1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výpisy z informačních systémů veřejné správy či základních registrů</w:t>
      </w:r>
    </w:p>
    <w:p w14:paraId="47636436" w14:textId="77777777" w:rsidR="00960446" w:rsidRPr="00960446" w:rsidRDefault="00960446" w:rsidP="00960446">
      <w:pPr>
        <w:numPr>
          <w:ilvl w:val="0"/>
          <w:numId w:val="1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 vůči státní správě</w:t>
      </w:r>
    </w:p>
    <w:p w14:paraId="4B0844DB" w14:textId="77777777" w:rsidR="00960446" w:rsidRPr="00960446" w:rsidRDefault="00960446" w:rsidP="00960446">
      <w:pPr>
        <w:numPr>
          <w:ilvl w:val="0"/>
          <w:numId w:val="1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konverze dokumentů v listinné podobě do dokumentu obsaženého v datové zprávě nebo datovém souboru a naopak</w:t>
      </w:r>
    </w:p>
    <w:p w14:paraId="17466C37" w14:textId="77777777" w:rsidR="00960446" w:rsidRPr="00960446" w:rsidRDefault="00960446" w:rsidP="00960446">
      <w:pPr>
        <w:numPr>
          <w:ilvl w:val="0"/>
          <w:numId w:val="1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založení a správa datové schránky</w:t>
      </w:r>
    </w:p>
    <w:p w14:paraId="03B2279E" w14:textId="77777777" w:rsidR="00960446" w:rsidRPr="00960446" w:rsidRDefault="00960446" w:rsidP="00960446">
      <w:pPr>
        <w:numPr>
          <w:ilvl w:val="0"/>
          <w:numId w:val="1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a další.</w:t>
      </w:r>
    </w:p>
    <w:p w14:paraId="64A67D43" w14:textId="77777777" w:rsidR="00960446" w:rsidRPr="00960446" w:rsidRDefault="00970F11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960446" w:rsidRPr="00960446">
          <w:rPr>
            <w:rFonts w:ascii="Times New Roman" w:eastAsia="Times New Roman" w:hAnsi="Times New Roman" w:cs="Times New Roman"/>
            <w:color w:val="004B8F"/>
            <w:sz w:val="24"/>
            <w:szCs w:val="24"/>
            <w:u w:val="single"/>
            <w:lang w:eastAsia="cs-CZ"/>
          </w:rPr>
          <w:t>Tyto služby</w:t>
        </w:r>
      </w:hyperlink>
      <w:r w:rsidR="00960446"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 jsou poskytovány na tzv. kontaktních místech veřejné správy, která jsou opatřena modrým logem Czech POINT.</w:t>
      </w:r>
    </w:p>
    <w:p w14:paraId="62205B43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E5A1713" w14:textId="4AF367C6" w:rsidR="00960446" w:rsidRPr="00960446" w:rsidRDefault="00960446" w:rsidP="00960446">
      <w:pPr>
        <w:shd w:val="clear" w:color="auto" w:fill="DEF2F9"/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místo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Nemojově</w:t>
      </w: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:  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Obecní</w:t>
      </w:r>
      <w:proofErr w:type="gramEnd"/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úřad, Dolní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Nemojov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č.p.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</w:p>
    <w:p w14:paraId="3133DF70" w14:textId="29E32E48" w:rsidR="00960446" w:rsidRPr="00960446" w:rsidRDefault="00960446" w:rsidP="00960446">
      <w:pPr>
        <w:shd w:val="clear" w:color="auto" w:fill="DEF2F9"/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úřední </w:t>
      </w:r>
      <w:proofErr w:type="gramStart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dny:  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</w:t>
      </w:r>
      <w:proofErr w:type="gramEnd"/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středa od 8:00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12:00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14:00 -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17:00 hod.</w:t>
      </w:r>
    </w:p>
    <w:p w14:paraId="2E0F939F" w14:textId="77777777" w:rsidR="00960446" w:rsidRPr="00960446" w:rsidRDefault="00960446" w:rsidP="00960446">
      <w:pPr>
        <w:shd w:val="clear" w:color="auto" w:fill="DEF2F9"/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69EFCA0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2"/>
        <w:rPr>
          <w:rFonts w:ascii="inherit" w:eastAsia="Times New Roman" w:hAnsi="inherit" w:cs="Times New Roman"/>
          <w:color w:val="004B8F"/>
          <w:sz w:val="42"/>
          <w:szCs w:val="42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42"/>
          <w:szCs w:val="42"/>
          <w:lang w:eastAsia="cs-CZ"/>
        </w:rPr>
        <w:t>Než půjdete na Czech POINT…</w:t>
      </w:r>
    </w:p>
    <w:p w14:paraId="3C4E5301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Než půjdete na pracoviště Czech POINT, je potřeba znát základní údaje o subjektu, ke kterému chcete získat ověřený výstup. Tato služba není určená k nahlížení do registrů, ale pouze k vystavení ověřeného výstupu z příslušného registru. Ověřený výstup z rejstříku </w:t>
      </w: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se stává veřejnou listinou a žadatel nese právní odpovědnost (např. ve vztahu k zákonu o ochraně osobních údajů) za údaje takto získané.</w:t>
      </w:r>
    </w:p>
    <w:p w14:paraId="23D30EC7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2"/>
        <w:rPr>
          <w:rFonts w:ascii="inherit" w:eastAsia="Times New Roman" w:hAnsi="inherit" w:cs="Times New Roman"/>
          <w:color w:val="004B8F"/>
          <w:sz w:val="42"/>
          <w:szCs w:val="42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42"/>
          <w:szCs w:val="42"/>
          <w:lang w:eastAsia="cs-CZ"/>
        </w:rPr>
        <w:t xml:space="preserve">Co všechno můžete na Czech </w:t>
      </w:r>
      <w:proofErr w:type="spellStart"/>
      <w:r w:rsidRPr="00960446">
        <w:rPr>
          <w:rFonts w:ascii="inherit" w:eastAsia="Times New Roman" w:hAnsi="inherit" w:cs="Times New Roman"/>
          <w:color w:val="004B8F"/>
          <w:sz w:val="42"/>
          <w:szCs w:val="42"/>
          <w:lang w:eastAsia="cs-CZ"/>
        </w:rPr>
        <w:t>POINTu</w:t>
      </w:r>
      <w:proofErr w:type="spellEnd"/>
      <w:r w:rsidRPr="00960446">
        <w:rPr>
          <w:rFonts w:ascii="inherit" w:eastAsia="Times New Roman" w:hAnsi="inherit" w:cs="Times New Roman"/>
          <w:color w:val="004B8F"/>
          <w:sz w:val="42"/>
          <w:szCs w:val="42"/>
          <w:lang w:eastAsia="cs-CZ"/>
        </w:rPr>
        <w:t xml:space="preserve"> získat?</w:t>
      </w:r>
    </w:p>
    <w:p w14:paraId="72EAB1B8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  <w:t>1. Výstup z katastru nemovitostí</w:t>
      </w:r>
    </w:p>
    <w:p w14:paraId="30B0E059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dostanete:</w:t>
      </w:r>
    </w:p>
    <w:p w14:paraId="0C9B7D98" w14:textId="77777777" w:rsidR="00960446" w:rsidRPr="00960446" w:rsidRDefault="00960446" w:rsidP="00960446">
      <w:pPr>
        <w:numPr>
          <w:ilvl w:val="0"/>
          <w:numId w:val="2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úplný nebo částečný výstup z Listu vlastnictví k nemovitostem či parcelám v jakémkoli katastrálním území v České republice</w:t>
      </w:r>
    </w:p>
    <w:p w14:paraId="442DD9BB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Co musí žadatel znát, chce-li vyhledat:</w:t>
      </w:r>
    </w:p>
    <w:p w14:paraId="2E06A68A" w14:textId="77777777" w:rsidR="00960446" w:rsidRPr="00960446" w:rsidRDefault="00960446" w:rsidP="00960446">
      <w:pPr>
        <w:numPr>
          <w:ilvl w:val="0"/>
          <w:numId w:val="3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list vlastnictví</w:t>
      </w: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 – číslo katastrálního území, číslo listu vlastnictví</w:t>
      </w:r>
    </w:p>
    <w:p w14:paraId="502FBA2C" w14:textId="77777777" w:rsidR="00960446" w:rsidRPr="00960446" w:rsidRDefault="00960446" w:rsidP="00960446">
      <w:pPr>
        <w:numPr>
          <w:ilvl w:val="0"/>
          <w:numId w:val="3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seznam nemovitostí</w:t>
      </w:r>
    </w:p>
    <w:p w14:paraId="5206131C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a)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9604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seznam parcel</w:t>
      </w: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– název katastrálního území, kmenové číslo, </w:t>
      </w:r>
      <w:proofErr w:type="spellStart"/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poddělení</w:t>
      </w:r>
      <w:proofErr w:type="spellEnd"/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čísla</w:t>
      </w:r>
    </w:p>
    <w:p w14:paraId="4E17ECF1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b)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9604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seznam budov</w:t>
      </w: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 – název katastrálního území, část obce, typ budovy, číslo popisné nebo evidenční</w:t>
      </w:r>
    </w:p>
    <w:p w14:paraId="06E9B63E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c)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9604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seznam jednotek</w:t>
      </w: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 – název katastrálního území, část obce, typ budovy, číslo popisné nebo evidenční, číslo jednotky</w:t>
      </w:r>
    </w:p>
    <w:p w14:paraId="4F011016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to bude stát:</w:t>
      </w:r>
    </w:p>
    <w:p w14:paraId="76D2F23B" w14:textId="77777777" w:rsidR="00960446" w:rsidRPr="00960446" w:rsidRDefault="00960446" w:rsidP="00960446">
      <w:pPr>
        <w:numPr>
          <w:ilvl w:val="0"/>
          <w:numId w:val="4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Kč 100,- za první stránku a Kč 50,- za každou následující, i započatou stránku.</w:t>
      </w:r>
    </w:p>
    <w:p w14:paraId="15A3C443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Pro snímky z katastrální mapy či výpis vlastnictví nemovitého majetku v České republice je třeba se obrátit na pracoviště Katastrálního úřadu.</w:t>
      </w:r>
    </w:p>
    <w:p w14:paraId="46ACF783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  <w:t>2. Výpis z rejstříku trestů fyzické osoby</w:t>
      </w:r>
    </w:p>
    <w:p w14:paraId="74A026C4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dostanete:</w:t>
      </w:r>
    </w:p>
    <w:p w14:paraId="3EFC26AA" w14:textId="77777777" w:rsidR="00960446" w:rsidRPr="00960446" w:rsidRDefault="00960446" w:rsidP="00960446">
      <w:pPr>
        <w:numPr>
          <w:ilvl w:val="0"/>
          <w:numId w:val="5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 rejstříku trestů</w:t>
      </w:r>
    </w:p>
    <w:p w14:paraId="6A640C2A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Komu lze výpis vydat:</w:t>
      </w:r>
    </w:p>
    <w:p w14:paraId="1B33A13E" w14:textId="77777777" w:rsidR="00960446" w:rsidRPr="00960446" w:rsidRDefault="00960446" w:rsidP="00960446">
      <w:pPr>
        <w:numPr>
          <w:ilvl w:val="0"/>
          <w:numId w:val="6"/>
        </w:num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 rejstříku trestů lze vydat osobě, které se výpis týká (podmínkou je předložení platného průkazu totožnosti)</w:t>
      </w:r>
    </w:p>
    <w:p w14:paraId="26BD9646" w14:textId="77777777" w:rsidR="00960446" w:rsidRPr="00960446" w:rsidRDefault="00960446" w:rsidP="00960446">
      <w:pPr>
        <w:numPr>
          <w:ilvl w:val="0"/>
          <w:numId w:val="6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je možné vydávat výpisy zmocněncům na základě ověřené plné moci (podmínkou je předložení platného průkazu totožnosti zmocněnce)</w:t>
      </w:r>
    </w:p>
    <w:p w14:paraId="523AD199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potřebujete vědět:</w:t>
      </w:r>
    </w:p>
    <w:p w14:paraId="3587B014" w14:textId="77777777" w:rsidR="00960446" w:rsidRPr="00960446" w:rsidRDefault="00960446" w:rsidP="00960446">
      <w:pPr>
        <w:numPr>
          <w:ilvl w:val="0"/>
          <w:numId w:val="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příjmení,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rodné příjmení</w:t>
      </w: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, datum narození nebo rodné číslo,</w:t>
      </w: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místo narození</w:t>
      </w:r>
    </w:p>
    <w:p w14:paraId="317AAC69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to bude stát:</w:t>
      </w:r>
    </w:p>
    <w:p w14:paraId="4A34F403" w14:textId="77777777" w:rsidR="00960446" w:rsidRPr="00960446" w:rsidRDefault="00960446" w:rsidP="00960446">
      <w:pPr>
        <w:numPr>
          <w:ilvl w:val="0"/>
          <w:numId w:val="8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Kč 100,- za vydání výpisu</w:t>
      </w:r>
    </w:p>
    <w:p w14:paraId="6C81F5F2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  <w:lastRenderedPageBreak/>
        <w:t>3. Výpis z rejstříku trestů právnické osoby</w:t>
      </w:r>
    </w:p>
    <w:p w14:paraId="50C54378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dostanete:</w:t>
      </w:r>
    </w:p>
    <w:p w14:paraId="3ABA247E" w14:textId="77777777" w:rsidR="00960446" w:rsidRPr="00960446" w:rsidRDefault="00960446" w:rsidP="00960446">
      <w:pPr>
        <w:numPr>
          <w:ilvl w:val="0"/>
          <w:numId w:val="9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 rejstříku trestů</w:t>
      </w:r>
    </w:p>
    <w:p w14:paraId="1216BDB5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potřebujete vědět:</w:t>
      </w:r>
    </w:p>
    <w:p w14:paraId="0D788A9F" w14:textId="77777777" w:rsidR="00960446" w:rsidRPr="00960446" w:rsidRDefault="00960446" w:rsidP="00960446">
      <w:pPr>
        <w:numPr>
          <w:ilvl w:val="0"/>
          <w:numId w:val="10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číslo subjektu (IČ) nebo zahraniční číslo organizace</w:t>
      </w:r>
    </w:p>
    <w:p w14:paraId="646A9C46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to bude stát:</w:t>
      </w:r>
    </w:p>
    <w:p w14:paraId="68FA1134" w14:textId="77777777" w:rsidR="00960446" w:rsidRPr="00960446" w:rsidRDefault="00960446" w:rsidP="00960446">
      <w:pPr>
        <w:numPr>
          <w:ilvl w:val="0"/>
          <w:numId w:val="11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Kč 100,- za vydání výpisu</w:t>
      </w:r>
    </w:p>
    <w:p w14:paraId="5C72E7AF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  <w:t>4. Výpis z obchodního rejstříku</w:t>
      </w:r>
    </w:p>
    <w:p w14:paraId="3F2EFEB7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dostanete:</w:t>
      </w:r>
    </w:p>
    <w:p w14:paraId="08EE79AB" w14:textId="77777777" w:rsidR="00960446" w:rsidRPr="00960446" w:rsidRDefault="00960446" w:rsidP="00960446">
      <w:pPr>
        <w:numPr>
          <w:ilvl w:val="0"/>
          <w:numId w:val="12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úplný </w:t>
      </w:r>
      <w:proofErr w:type="gramStart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- jsou</w:t>
      </w:r>
      <w:proofErr w:type="gramEnd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něm obsaženy všechny informace, které byly zapsány v obchodním rejstříku po dobu existence firmy</w:t>
      </w:r>
    </w:p>
    <w:p w14:paraId="3FBE37AA" w14:textId="77777777" w:rsidR="00960446" w:rsidRPr="00960446" w:rsidRDefault="00960446" w:rsidP="00960446">
      <w:pPr>
        <w:numPr>
          <w:ilvl w:val="0"/>
          <w:numId w:val="12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</w:t>
      </w:r>
      <w:proofErr w:type="gramStart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platných - obsahuje</w:t>
      </w:r>
      <w:proofErr w:type="gramEnd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souhrn informací o firmě k aktuálnímu datu.</w:t>
      </w:r>
    </w:p>
    <w:p w14:paraId="7F6A447A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potřebujete vědět:</w:t>
      </w:r>
    </w:p>
    <w:p w14:paraId="2AD206B7" w14:textId="77777777" w:rsidR="00960446" w:rsidRPr="00960446" w:rsidRDefault="00960446" w:rsidP="00960446">
      <w:pPr>
        <w:numPr>
          <w:ilvl w:val="0"/>
          <w:numId w:val="13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číslo subjektu (IČ)</w:t>
      </w:r>
    </w:p>
    <w:p w14:paraId="565860D6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to bude stát:</w:t>
      </w:r>
    </w:p>
    <w:p w14:paraId="1787E117" w14:textId="77777777" w:rsidR="00960446" w:rsidRPr="00960446" w:rsidRDefault="00960446" w:rsidP="00960446">
      <w:pPr>
        <w:numPr>
          <w:ilvl w:val="0"/>
          <w:numId w:val="14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Kč 100,- za první stránku a Kč 50,- za každou následující, i započatou stránku.</w:t>
      </w:r>
    </w:p>
    <w:p w14:paraId="52D2DFAF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  <w:t>5. Výpis ze živnostenského rejstříku</w:t>
      </w:r>
    </w:p>
    <w:p w14:paraId="7EDC1C7B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dostanete:</w:t>
      </w:r>
    </w:p>
    <w:p w14:paraId="5D3D87B4" w14:textId="77777777" w:rsidR="00960446" w:rsidRPr="00960446" w:rsidRDefault="00960446" w:rsidP="00960446">
      <w:pPr>
        <w:numPr>
          <w:ilvl w:val="0"/>
          <w:numId w:val="15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ze živnostenského rejstříku</w:t>
      </w:r>
    </w:p>
    <w:p w14:paraId="1C8BE952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potřebujete vědět:</w:t>
      </w:r>
    </w:p>
    <w:p w14:paraId="3E82BBF7" w14:textId="77777777" w:rsidR="00960446" w:rsidRPr="00960446" w:rsidRDefault="00960446" w:rsidP="00960446">
      <w:pPr>
        <w:numPr>
          <w:ilvl w:val="0"/>
          <w:numId w:val="16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číslo subjektu (IČ)</w:t>
      </w:r>
    </w:p>
    <w:p w14:paraId="3871D004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to bude stát:</w:t>
      </w:r>
    </w:p>
    <w:p w14:paraId="014608C4" w14:textId="77777777" w:rsidR="00960446" w:rsidRPr="00960446" w:rsidRDefault="00960446" w:rsidP="00960446">
      <w:pPr>
        <w:numPr>
          <w:ilvl w:val="0"/>
          <w:numId w:val="1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Kč 100,- za první stránku a Kč 50,- za každou následující, i započatou stránku</w:t>
      </w:r>
    </w:p>
    <w:p w14:paraId="76CAFC79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  <w:t>6. Výpis z bodového hodnocení osob</w:t>
      </w:r>
    </w:p>
    <w:p w14:paraId="6444B3C7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dostanete:</w:t>
      </w:r>
    </w:p>
    <w:p w14:paraId="3AB1CE68" w14:textId="77777777" w:rsidR="00960446" w:rsidRPr="00960446" w:rsidRDefault="00960446" w:rsidP="00960446">
      <w:pPr>
        <w:numPr>
          <w:ilvl w:val="0"/>
          <w:numId w:val="18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bodového hodnocení </w:t>
      </w:r>
      <w:proofErr w:type="gramStart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řidiče - stav</w:t>
      </w:r>
      <w:proofErr w:type="gramEnd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trestných bodů (bez bodů ve správním řízení)</w:t>
      </w:r>
    </w:p>
    <w:p w14:paraId="524841F3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Co potřebujete vědět:</w:t>
      </w:r>
    </w:p>
    <w:p w14:paraId="3916DCC5" w14:textId="77777777" w:rsidR="00960446" w:rsidRPr="00960446" w:rsidRDefault="00960446" w:rsidP="00960446">
      <w:pPr>
        <w:numPr>
          <w:ilvl w:val="0"/>
          <w:numId w:val="19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musíte mít s sebou platný OP, v případě že žádá </w:t>
      </w:r>
      <w:proofErr w:type="gramStart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zmocněnec - úředně</w:t>
      </w:r>
      <w:proofErr w:type="gramEnd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ověřenou plnou moc + OP zmocněnce</w:t>
      </w:r>
    </w:p>
    <w:p w14:paraId="3D205512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to bude stát:</w:t>
      </w:r>
    </w:p>
    <w:p w14:paraId="1C6C75C6" w14:textId="77777777" w:rsidR="00960446" w:rsidRPr="00960446" w:rsidRDefault="00960446" w:rsidP="00960446">
      <w:pPr>
        <w:numPr>
          <w:ilvl w:val="0"/>
          <w:numId w:val="20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Kč 100,- za první stránku a Kč 50,- za každou další, i započatou stránku</w:t>
      </w:r>
    </w:p>
    <w:p w14:paraId="07EEE56E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  <w:t>7. Výpis ze seznamu kvalifikovaných dodavatelů</w:t>
      </w:r>
    </w:p>
    <w:p w14:paraId="72E45EC9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dostanete:</w:t>
      </w:r>
    </w:p>
    <w:p w14:paraId="3E153D34" w14:textId="77777777" w:rsidR="00960446" w:rsidRPr="00960446" w:rsidRDefault="00960446" w:rsidP="00960446">
      <w:pPr>
        <w:numPr>
          <w:ilvl w:val="0"/>
          <w:numId w:val="21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ze seznamu kvalifikovaných dodavatelů. Seznam kvalifikovaných dodavatelů je veden Ministerstvem místního rozvoje jako součást Informačního systému o veřejných zakázkách. Ministerstvo místního rozvoje do seznamu zapisuje dodavatele, kteří splnili kvalifikaci podle § 53 a § 54 zákona č. 137/2006 Sb., o veřejných zakázkách, splnění kvalifikace doložili ministerstvu příslušnými doklady a zaplatili správní poplatek.</w:t>
      </w:r>
    </w:p>
    <w:p w14:paraId="4FD9DB37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potřebujete vědět:</w:t>
      </w:r>
    </w:p>
    <w:p w14:paraId="73BBB953" w14:textId="77777777" w:rsidR="00960446" w:rsidRPr="00960446" w:rsidRDefault="00960446" w:rsidP="00960446">
      <w:pPr>
        <w:numPr>
          <w:ilvl w:val="0"/>
          <w:numId w:val="22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IČ subjektu</w:t>
      </w:r>
    </w:p>
    <w:p w14:paraId="03C19805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to bude stát:</w:t>
      </w:r>
    </w:p>
    <w:p w14:paraId="34F1BCD4" w14:textId="77777777" w:rsidR="00960446" w:rsidRPr="00960446" w:rsidRDefault="00960446" w:rsidP="00960446">
      <w:pPr>
        <w:numPr>
          <w:ilvl w:val="0"/>
          <w:numId w:val="23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Kč 100,- za první stránku a Kč 50,- za každou další, i započatou stránku</w:t>
      </w:r>
    </w:p>
    <w:p w14:paraId="38E5CFA8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  <w:t>8.  Výpis z insolvenčního rejstříku</w:t>
      </w:r>
    </w:p>
    <w:p w14:paraId="635C342D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dostanete:</w:t>
      </w:r>
    </w:p>
    <w:p w14:paraId="634A7B83" w14:textId="77777777" w:rsidR="00960446" w:rsidRPr="00960446" w:rsidRDefault="00960446" w:rsidP="00960446">
      <w:pPr>
        <w:numPr>
          <w:ilvl w:val="0"/>
          <w:numId w:val="24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 insolvenčního rejstříku. Prostřednictvím insolvenčního rejstříku jsou zveřejňovány veškeré relevantní informace týkající se insolvenčních správců, dokumenty z insolvenčních spisů i zákonem stanovené informace týkající se dlužníků.</w:t>
      </w:r>
    </w:p>
    <w:p w14:paraId="3B713046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Co potřebujete vědět:</w:t>
      </w:r>
    </w:p>
    <w:p w14:paraId="0055C58D" w14:textId="77777777" w:rsidR="00960446" w:rsidRPr="00960446" w:rsidRDefault="00960446" w:rsidP="00960446">
      <w:pPr>
        <w:numPr>
          <w:ilvl w:val="0"/>
          <w:numId w:val="25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IČ subjektu nebo jméno a příjmení, datum narození fyzické osoby</w:t>
      </w:r>
    </w:p>
    <w:p w14:paraId="758856B6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to bude stát:</w:t>
      </w:r>
    </w:p>
    <w:p w14:paraId="0A736F92" w14:textId="77777777" w:rsidR="00960446" w:rsidRPr="00960446" w:rsidRDefault="00960446" w:rsidP="00960446">
      <w:pPr>
        <w:numPr>
          <w:ilvl w:val="0"/>
          <w:numId w:val="26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Kč 100,- za první stránku, Kč 50,- za každou další</w:t>
      </w:r>
    </w:p>
    <w:p w14:paraId="098BE1AD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  <w:t>9. Datové schránky</w:t>
      </w:r>
    </w:p>
    <w:p w14:paraId="565D4EB6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O co je možné zažádat:</w:t>
      </w:r>
    </w:p>
    <w:p w14:paraId="54A1840B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zřízení datové schránky fyzické osoby a podnikající fyzické osoby (právnickým osobám zapsaným v obchodním rejstříku a úřadům veřejné moci bude schránka zřízena automaticky ze zákona)</w:t>
      </w:r>
    </w:p>
    <w:p w14:paraId="5353715D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povolení PO/PFO/FO dodávání dokumentů od datové schránky PO/PFO/FO</w:t>
      </w:r>
    </w:p>
    <w:p w14:paraId="4330CEAF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zrušení PO/PFO/FO dodávání dokumentů od datové schránky PO/PFO/FO</w:t>
      </w:r>
    </w:p>
    <w:p w14:paraId="4275D781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o zneplatnění přístupových údajů statutárním orgánům nebo vedoucím OVM</w:t>
      </w:r>
    </w:p>
    <w:p w14:paraId="3DD95817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o zneplatnění přístupových údajů a vydání nových</w:t>
      </w:r>
    </w:p>
    <w:p w14:paraId="5615373B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o přidání pověřené osoby k přístupu do datové schránky</w:t>
      </w:r>
    </w:p>
    <w:p w14:paraId="06F4BA37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o zneplatnění přístupových údajů pověřené osoby (zrušení osoby)</w:t>
      </w:r>
    </w:p>
    <w:p w14:paraId="7598730B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znepřístupnění datové schránky, která byla zřízena na žádost</w:t>
      </w:r>
    </w:p>
    <w:p w14:paraId="74826D7F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opětovné zpřístupnění datové schránky, která byla zřízena na žádost</w:t>
      </w:r>
    </w:p>
    <w:p w14:paraId="4AAF8EC2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žádost, aby datová schránka plnila funkci OVM</w:t>
      </w:r>
    </w:p>
    <w:p w14:paraId="4C04786D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žádost, aby datová schránka neplnila funkci OVM</w:t>
      </w:r>
    </w:p>
    <w:p w14:paraId="628CC02B" w14:textId="77777777" w:rsidR="00960446" w:rsidRPr="00960446" w:rsidRDefault="00960446" w:rsidP="00960446">
      <w:pPr>
        <w:numPr>
          <w:ilvl w:val="0"/>
          <w:numId w:val="27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vyřízení reklamace obdržení přístupových údajů do datové schránky</w:t>
      </w:r>
    </w:p>
    <w:p w14:paraId="4CB511E7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Vysvětlivky: </w:t>
      </w:r>
      <w:proofErr w:type="gramStart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PO - právnická</w:t>
      </w:r>
      <w:proofErr w:type="gramEnd"/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osoba, FO - fyzická osoba, PFO - podnikající fyzická osoba, OVM - orgán veřejné moci</w:t>
      </w:r>
    </w:p>
    <w:p w14:paraId="597CB46A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  <w:t>10. Konverze dokumentů</w:t>
      </w:r>
    </w:p>
    <w:p w14:paraId="20223D1F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Pracoviště Czech POINT provádí také konverzi dokumentů z elektronické do listinné podoby a naopak; správní poplatek 30,- Kč za každou započatou stránku.</w:t>
      </w:r>
    </w:p>
    <w:p w14:paraId="5C8F9657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  <w:t>11. Základní registry</w:t>
      </w:r>
    </w:p>
    <w:p w14:paraId="0B877DC5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O co je možné zažádat:</w:t>
      </w:r>
    </w:p>
    <w:p w14:paraId="67F0B333" w14:textId="77777777" w:rsidR="00960446" w:rsidRPr="00960446" w:rsidRDefault="00960446" w:rsidP="00960446">
      <w:pPr>
        <w:numPr>
          <w:ilvl w:val="0"/>
          <w:numId w:val="28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výpis údajů z registru obyvatel</w:t>
      </w:r>
    </w:p>
    <w:p w14:paraId="1817940E" w14:textId="77777777" w:rsidR="00960446" w:rsidRPr="00960446" w:rsidRDefault="00960446" w:rsidP="00960446">
      <w:pPr>
        <w:numPr>
          <w:ilvl w:val="0"/>
          <w:numId w:val="28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veřejný výpis údajů z registru osob</w:t>
      </w:r>
    </w:p>
    <w:p w14:paraId="5B979F79" w14:textId="77777777" w:rsidR="00960446" w:rsidRPr="00960446" w:rsidRDefault="00960446" w:rsidP="00960446">
      <w:pPr>
        <w:numPr>
          <w:ilvl w:val="0"/>
          <w:numId w:val="28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výpis o využití údajů z registru obyvatel</w:t>
      </w:r>
    </w:p>
    <w:p w14:paraId="62CDBC3F" w14:textId="77777777" w:rsidR="00960446" w:rsidRPr="00960446" w:rsidRDefault="00960446" w:rsidP="00960446">
      <w:pPr>
        <w:numPr>
          <w:ilvl w:val="0"/>
          <w:numId w:val="28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výpis o využití údajů z registru osob</w:t>
      </w:r>
    </w:p>
    <w:p w14:paraId="09BBAE2F" w14:textId="77777777" w:rsidR="00960446" w:rsidRPr="00960446" w:rsidRDefault="00960446" w:rsidP="00960446">
      <w:pPr>
        <w:numPr>
          <w:ilvl w:val="0"/>
          <w:numId w:val="28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žádost o změnu údajů v registru obyvatel</w:t>
      </w:r>
    </w:p>
    <w:p w14:paraId="0015E6C4" w14:textId="77777777" w:rsidR="00960446" w:rsidRPr="00960446" w:rsidRDefault="00960446" w:rsidP="00960446">
      <w:pPr>
        <w:numPr>
          <w:ilvl w:val="0"/>
          <w:numId w:val="28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žádost o změnu údajů v registru osob</w:t>
      </w:r>
    </w:p>
    <w:p w14:paraId="6342AEB0" w14:textId="77777777" w:rsidR="00960446" w:rsidRPr="00960446" w:rsidRDefault="00960446" w:rsidP="00960446">
      <w:pPr>
        <w:numPr>
          <w:ilvl w:val="0"/>
          <w:numId w:val="28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žádost o poskytnutí údajů třetí osobě</w:t>
      </w:r>
    </w:p>
    <w:p w14:paraId="10348CB4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Kolik to bude stát:</w:t>
      </w:r>
    </w:p>
    <w:p w14:paraId="4B0692AE" w14:textId="77777777" w:rsidR="00960446" w:rsidRPr="00960446" w:rsidRDefault="00960446" w:rsidP="00960446">
      <w:pPr>
        <w:numPr>
          <w:ilvl w:val="0"/>
          <w:numId w:val="29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0"/>
          <w:szCs w:val="20"/>
          <w:lang w:eastAsia="cs-CZ"/>
        </w:rPr>
        <w:t>Kč 100,- za první stránku, Kč 50,- za každou další</w:t>
      </w:r>
    </w:p>
    <w:p w14:paraId="56360D61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AC18DA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F42627F" w14:textId="77777777" w:rsidR="00960446" w:rsidRPr="00960446" w:rsidRDefault="00960446" w:rsidP="00960446">
      <w:pPr>
        <w:shd w:val="clear" w:color="auto" w:fill="DEF2F9"/>
        <w:spacing w:before="240" w:after="120" w:line="240" w:lineRule="auto"/>
        <w:outlineLvl w:val="3"/>
        <w:rPr>
          <w:rFonts w:ascii="inherit" w:eastAsia="Times New Roman" w:hAnsi="inherit" w:cs="Times New Roman"/>
          <w:color w:val="004B8F"/>
          <w:sz w:val="35"/>
          <w:szCs w:val="35"/>
          <w:lang w:eastAsia="cs-CZ"/>
        </w:rPr>
      </w:pPr>
      <w:r w:rsidRPr="00960446">
        <w:rPr>
          <w:rFonts w:ascii="inherit" w:eastAsia="Times New Roman" w:hAnsi="inherit" w:cs="Times New Roman"/>
          <w:color w:val="004B8F"/>
          <w:sz w:val="21"/>
          <w:szCs w:val="21"/>
          <w:lang w:eastAsia="cs-CZ"/>
        </w:rPr>
        <w:t>Další informace můžete nalézt na oficiálních webových stránkách projektu </w:t>
      </w:r>
      <w:hyperlink r:id="rId8" w:history="1">
        <w:r w:rsidRPr="00960446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lang w:eastAsia="cs-CZ"/>
          </w:rPr>
          <w:t>CZECH POINT</w:t>
        </w:r>
      </w:hyperlink>
    </w:p>
    <w:p w14:paraId="40C9935B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026CF25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BE5840D" w14:textId="77777777" w:rsidR="00960446" w:rsidRPr="00960446" w:rsidRDefault="00960446" w:rsidP="00960446">
      <w:pPr>
        <w:shd w:val="clear" w:color="auto" w:fill="DEF2F9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Tiskopisy:</w:t>
      </w:r>
    </w:p>
    <w:p w14:paraId="6F07B6BE" w14:textId="3158ECB0" w:rsidR="00960446" w:rsidRPr="00960446" w:rsidRDefault="00970F11" w:rsidP="00960446">
      <w:pPr>
        <w:numPr>
          <w:ilvl w:val="0"/>
          <w:numId w:val="30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ooltip="*.doc, 30 KB" w:history="1">
        <w:r w:rsidR="00960446" w:rsidRPr="00960446">
          <w:rPr>
            <w:rFonts w:ascii="Times New Roman" w:eastAsia="Times New Roman" w:hAnsi="Times New Roman" w:cs="Times New Roman"/>
            <w:noProof/>
            <w:color w:val="004B8F"/>
            <w:sz w:val="24"/>
            <w:szCs w:val="24"/>
            <w:lang w:eastAsia="cs-CZ"/>
          </w:rPr>
          <w:drawing>
            <wp:inline distT="0" distB="0" distL="0" distR="0" wp14:anchorId="6E00E1D6" wp14:editId="2593C77E">
              <wp:extent cx="200025" cy="152400"/>
              <wp:effectExtent l="0" t="0" r="9525" b="0"/>
              <wp:docPr id="2" name="Obrázek 2" descr="ikona souboru">
                <a:hlinkClick xmlns:a="http://schemas.openxmlformats.org/drawingml/2006/main" r:id="rId9" tooltip="&quot;*.doc, 30 K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kona souboru">
                        <a:hlinkClick r:id="rId9" tooltip="&quot;*.doc, 30 K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60446" w:rsidRPr="00960446">
          <w:rPr>
            <w:rFonts w:ascii="Times New Roman" w:eastAsia="Times New Roman" w:hAnsi="Times New Roman" w:cs="Times New Roman"/>
            <w:color w:val="004B8F"/>
            <w:sz w:val="24"/>
            <w:szCs w:val="24"/>
            <w:u w:val="single"/>
            <w:lang w:eastAsia="cs-CZ"/>
          </w:rPr>
          <w:t>Vzor plné moci pro výpis z Rejstříku trestů</w:t>
        </w:r>
      </w:hyperlink>
    </w:p>
    <w:p w14:paraId="0A9305BE" w14:textId="1922DECD" w:rsidR="006138FC" w:rsidRPr="00970F11" w:rsidRDefault="00970F11" w:rsidP="00970F11">
      <w:pPr>
        <w:numPr>
          <w:ilvl w:val="0"/>
          <w:numId w:val="30"/>
        </w:numPr>
        <w:shd w:val="clear" w:color="auto" w:fill="DEF2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ooltip="*.doc, 32 KB" w:history="1">
        <w:r w:rsidR="00960446" w:rsidRPr="00960446">
          <w:rPr>
            <w:rFonts w:ascii="Times New Roman" w:eastAsia="Times New Roman" w:hAnsi="Times New Roman" w:cs="Times New Roman"/>
            <w:noProof/>
            <w:color w:val="004B8F"/>
            <w:sz w:val="24"/>
            <w:szCs w:val="24"/>
            <w:lang w:eastAsia="cs-CZ"/>
          </w:rPr>
          <w:drawing>
            <wp:inline distT="0" distB="0" distL="0" distR="0" wp14:anchorId="32E4CBCC" wp14:editId="70CD4C1C">
              <wp:extent cx="200025" cy="152400"/>
              <wp:effectExtent l="0" t="0" r="9525" b="0"/>
              <wp:docPr id="1" name="Obrázek 1" descr="ikona souboru">
                <a:hlinkClick xmlns:a="http://schemas.openxmlformats.org/drawingml/2006/main" r:id="rId11" tooltip="&quot;*.doc, 32 K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kona souboru">
                        <a:hlinkClick r:id="rId11" tooltip="&quot;*.doc, 32 K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60446" w:rsidRPr="00960446">
          <w:rPr>
            <w:rFonts w:ascii="Times New Roman" w:eastAsia="Times New Roman" w:hAnsi="Times New Roman" w:cs="Times New Roman"/>
            <w:color w:val="004B8F"/>
            <w:sz w:val="24"/>
            <w:szCs w:val="24"/>
            <w:u w:val="single"/>
            <w:lang w:eastAsia="cs-CZ"/>
          </w:rPr>
          <w:t>Vzor plné moci pro výpis bodového hodnocení řidiče</w:t>
        </w:r>
      </w:hyperlink>
    </w:p>
    <w:sectPr w:rsidR="006138FC" w:rsidRPr="0097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30E"/>
    <w:multiLevelType w:val="multilevel"/>
    <w:tmpl w:val="7F0A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22D50"/>
    <w:multiLevelType w:val="multilevel"/>
    <w:tmpl w:val="371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072D1"/>
    <w:multiLevelType w:val="multilevel"/>
    <w:tmpl w:val="2C9C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57D45"/>
    <w:multiLevelType w:val="multilevel"/>
    <w:tmpl w:val="3526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71434"/>
    <w:multiLevelType w:val="multilevel"/>
    <w:tmpl w:val="A3AA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932E4"/>
    <w:multiLevelType w:val="multilevel"/>
    <w:tmpl w:val="3462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07E0A"/>
    <w:multiLevelType w:val="multilevel"/>
    <w:tmpl w:val="3184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10002"/>
    <w:multiLevelType w:val="multilevel"/>
    <w:tmpl w:val="E38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81C13"/>
    <w:multiLevelType w:val="multilevel"/>
    <w:tmpl w:val="54C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D377E"/>
    <w:multiLevelType w:val="multilevel"/>
    <w:tmpl w:val="33CC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0095F"/>
    <w:multiLevelType w:val="multilevel"/>
    <w:tmpl w:val="4F9C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168F7"/>
    <w:multiLevelType w:val="multilevel"/>
    <w:tmpl w:val="41B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08C4"/>
    <w:multiLevelType w:val="multilevel"/>
    <w:tmpl w:val="F786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247F06"/>
    <w:multiLevelType w:val="multilevel"/>
    <w:tmpl w:val="DA7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C61D5"/>
    <w:multiLevelType w:val="multilevel"/>
    <w:tmpl w:val="CCB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81400"/>
    <w:multiLevelType w:val="multilevel"/>
    <w:tmpl w:val="1684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562AF4"/>
    <w:multiLevelType w:val="multilevel"/>
    <w:tmpl w:val="3A3E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2D324D"/>
    <w:multiLevelType w:val="multilevel"/>
    <w:tmpl w:val="F86A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812F1D"/>
    <w:multiLevelType w:val="multilevel"/>
    <w:tmpl w:val="4540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F910CD"/>
    <w:multiLevelType w:val="multilevel"/>
    <w:tmpl w:val="55A2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7B7CB9"/>
    <w:multiLevelType w:val="multilevel"/>
    <w:tmpl w:val="5142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65CAE"/>
    <w:multiLevelType w:val="multilevel"/>
    <w:tmpl w:val="99A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429E2"/>
    <w:multiLevelType w:val="multilevel"/>
    <w:tmpl w:val="15F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F1A0F"/>
    <w:multiLevelType w:val="multilevel"/>
    <w:tmpl w:val="B4AE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B83B03"/>
    <w:multiLevelType w:val="multilevel"/>
    <w:tmpl w:val="4366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C751AA"/>
    <w:multiLevelType w:val="multilevel"/>
    <w:tmpl w:val="5408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74ED9"/>
    <w:multiLevelType w:val="multilevel"/>
    <w:tmpl w:val="587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B76752"/>
    <w:multiLevelType w:val="multilevel"/>
    <w:tmpl w:val="E70C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B7002D"/>
    <w:multiLevelType w:val="multilevel"/>
    <w:tmpl w:val="D47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C4286A"/>
    <w:multiLevelType w:val="multilevel"/>
    <w:tmpl w:val="2456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45186"/>
    <w:multiLevelType w:val="multilevel"/>
    <w:tmpl w:val="A156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4"/>
  </w:num>
  <w:num w:numId="4">
    <w:abstractNumId w:val="9"/>
  </w:num>
  <w:num w:numId="5">
    <w:abstractNumId w:val="11"/>
  </w:num>
  <w:num w:numId="6">
    <w:abstractNumId w:val="15"/>
  </w:num>
  <w:num w:numId="7">
    <w:abstractNumId w:val="12"/>
  </w:num>
  <w:num w:numId="8">
    <w:abstractNumId w:val="30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21"/>
  </w:num>
  <w:num w:numId="14">
    <w:abstractNumId w:val="28"/>
  </w:num>
  <w:num w:numId="15">
    <w:abstractNumId w:val="7"/>
  </w:num>
  <w:num w:numId="16">
    <w:abstractNumId w:val="18"/>
  </w:num>
  <w:num w:numId="17">
    <w:abstractNumId w:val="23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  <w:num w:numId="22">
    <w:abstractNumId w:val="22"/>
  </w:num>
  <w:num w:numId="23">
    <w:abstractNumId w:val="8"/>
  </w:num>
  <w:num w:numId="24">
    <w:abstractNumId w:val="2"/>
  </w:num>
  <w:num w:numId="25">
    <w:abstractNumId w:val="25"/>
  </w:num>
  <w:num w:numId="26">
    <w:abstractNumId w:val="0"/>
  </w:num>
  <w:num w:numId="27">
    <w:abstractNumId w:val="20"/>
  </w:num>
  <w:num w:numId="28">
    <w:abstractNumId w:val="26"/>
  </w:num>
  <w:num w:numId="29">
    <w:abstractNumId w:val="3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46"/>
    <w:rsid w:val="006138FC"/>
    <w:rsid w:val="00960446"/>
    <w:rsid w:val="009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D372"/>
  <w15:chartTrackingRefBased/>
  <w15:docId w15:val="{F21EDED3-E92F-4BD5-AA0C-825F401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0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0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60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04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604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604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4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60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455">
          <w:marLeft w:val="0"/>
          <w:marRight w:val="0"/>
          <w:marTop w:val="0"/>
          <w:marBottom w:val="0"/>
          <w:divBdr>
            <w:top w:val="single" w:sz="36" w:space="0" w:color="437701"/>
            <w:left w:val="single" w:sz="6" w:space="0" w:color="437701"/>
            <w:bottom w:val="single" w:sz="6" w:space="0" w:color="437701"/>
            <w:right w:val="single" w:sz="6" w:space="0" w:color="437701"/>
          </w:divBdr>
          <w:divsChild>
            <w:div w:id="2122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point.cz/we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echpoint.cz/public/verejnost/sluz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point.cz/public/verejnost/sluzby/" TargetMode="External"/><Relationship Id="rId11" Type="http://schemas.openxmlformats.org/officeDocument/2006/relationships/hyperlink" Target="https://www.mesto-slavicin.cz/filemanager/files/27249.doc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mesto-slavicin.cz/filemanager/files/27250.d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2</cp:revision>
  <dcterms:created xsi:type="dcterms:W3CDTF">2020-10-28T15:16:00Z</dcterms:created>
  <dcterms:modified xsi:type="dcterms:W3CDTF">2020-10-28T15:25:00Z</dcterms:modified>
</cp:coreProperties>
</file>